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6F8F9"/>
        <w:tblLayout w:type="autofit"/>
        <w:tblCellMar>
          <w:top w:w="0" w:type="dxa"/>
          <w:left w:w="0" w:type="dxa"/>
          <w:bottom w:w="0" w:type="dxa"/>
          <w:right w:w="0" w:type="dxa"/>
        </w:tblCellMar>
      </w:tblPr>
      <w:tblGrid>
        <w:gridCol w:w="907"/>
        <w:gridCol w:w="5832"/>
        <w:gridCol w:w="2877"/>
        <w:gridCol w:w="4372"/>
      </w:tblGrid>
      <w:tr w14:paraId="36EF0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6F8F9"/>
          <w:tblCellMar>
            <w:top w:w="0" w:type="dxa"/>
            <w:left w:w="0" w:type="dxa"/>
            <w:bottom w:w="0" w:type="dxa"/>
            <w:right w:w="0" w:type="dxa"/>
          </w:tblCellMar>
        </w:tblPrEx>
        <w:trPr>
          <w:trHeight w:val="720" w:hRule="atLeast"/>
        </w:trPr>
        <w:tc>
          <w:tcPr>
            <w:tcW w:w="907" w:type="dxa"/>
            <w:tcBorders>
              <w:top w:val="single" w:color="000000" w:sz="4" w:space="0"/>
              <w:left w:val="single" w:color="000000" w:sz="4" w:space="0"/>
              <w:bottom w:val="single" w:color="000000" w:sz="4" w:space="0"/>
              <w:right w:val="single" w:color="000000" w:sz="4" w:space="0"/>
              <w:tl2br w:val="nil"/>
            </w:tcBorders>
            <w:shd w:val="clear" w:color="auto" w:fill="FFFFFF"/>
            <w:tcMar>
              <w:top w:w="15" w:type="dxa"/>
              <w:left w:w="15" w:type="dxa"/>
              <w:bottom w:w="15" w:type="dxa"/>
              <w:right w:w="15" w:type="dxa"/>
            </w:tcMar>
            <w:vAlign w:val="top"/>
          </w:tcPr>
          <w:p w14:paraId="2BA6892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ascii="黑体" w:hAnsi="宋体" w:eastAsia="黑体" w:cs="黑体"/>
                <w:b w:val="0"/>
                <w:i w:val="0"/>
                <w:iCs w:val="0"/>
                <w:caps w:val="0"/>
                <w:color w:val="000000"/>
                <w:spacing w:val="0"/>
                <w:kern w:val="0"/>
                <w:sz w:val="31"/>
                <w:szCs w:val="31"/>
                <w:bdr w:val="none" w:color="auto" w:sz="0" w:space="0"/>
                <w:lang w:val="en-US" w:eastAsia="zh-CN" w:bidi="ar"/>
              </w:rPr>
              <w:t>序号</w:t>
            </w:r>
          </w:p>
        </w:tc>
        <w:tc>
          <w:tcPr>
            <w:tcW w:w="5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5C6484A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黑体" w:hAnsi="宋体" w:eastAsia="黑体" w:cs="黑体"/>
                <w:b w:val="0"/>
                <w:i w:val="0"/>
                <w:iCs w:val="0"/>
                <w:caps w:val="0"/>
                <w:color w:val="000000"/>
                <w:spacing w:val="0"/>
                <w:kern w:val="0"/>
                <w:sz w:val="31"/>
                <w:szCs w:val="31"/>
                <w:bdr w:val="none" w:color="auto" w:sz="0" w:space="0"/>
                <w:lang w:val="en-US" w:eastAsia="zh-CN" w:bidi="ar"/>
              </w:rPr>
              <w:t>事项名称</w:t>
            </w:r>
          </w:p>
        </w:tc>
        <w:tc>
          <w:tcPr>
            <w:tcW w:w="28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5EF7FB1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黑体" w:hAnsi="宋体" w:eastAsia="黑体" w:cs="黑体"/>
                <w:b w:val="0"/>
                <w:i w:val="0"/>
                <w:iCs w:val="0"/>
                <w:caps w:val="0"/>
                <w:color w:val="000000"/>
                <w:spacing w:val="0"/>
                <w:kern w:val="0"/>
                <w:sz w:val="31"/>
                <w:szCs w:val="31"/>
                <w:bdr w:val="none" w:color="auto" w:sz="0" w:space="0"/>
                <w:lang w:val="en-US" w:eastAsia="zh-CN" w:bidi="ar"/>
              </w:rPr>
              <w:t>法定办理时限</w:t>
            </w:r>
          </w:p>
        </w:tc>
        <w:tc>
          <w:tcPr>
            <w:tcW w:w="43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3322542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黑体" w:hAnsi="宋体" w:eastAsia="黑体" w:cs="黑体"/>
                <w:b w:val="0"/>
                <w:i w:val="0"/>
                <w:iCs w:val="0"/>
                <w:caps w:val="0"/>
                <w:color w:val="000000"/>
                <w:spacing w:val="0"/>
                <w:kern w:val="0"/>
                <w:sz w:val="31"/>
                <w:szCs w:val="31"/>
                <w:bdr w:val="none" w:color="auto" w:sz="0" w:space="0"/>
                <w:lang w:val="en-US" w:eastAsia="zh-CN" w:bidi="ar"/>
              </w:rPr>
              <w:t>承诺时限</w:t>
            </w:r>
          </w:p>
        </w:tc>
      </w:tr>
      <w:tr w14:paraId="3FA6F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6F8F9"/>
          <w:tblCellMar>
            <w:top w:w="0" w:type="dxa"/>
            <w:left w:w="0" w:type="dxa"/>
            <w:bottom w:w="0" w:type="dxa"/>
            <w:right w:w="0" w:type="dxa"/>
          </w:tblCellMar>
        </w:tblPrEx>
        <w:trPr>
          <w:trHeight w:val="527" w:hRule="atLeast"/>
        </w:trPr>
        <w:tc>
          <w:tcPr>
            <w:tcW w:w="9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7E91120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1</w:t>
            </w:r>
          </w:p>
        </w:tc>
        <w:tc>
          <w:tcPr>
            <w:tcW w:w="5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25C18A1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left"/>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第二类医疗器械注册证补办和注销</w:t>
            </w:r>
          </w:p>
        </w:tc>
        <w:tc>
          <w:tcPr>
            <w:tcW w:w="28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3033778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20工作日</w:t>
            </w:r>
          </w:p>
        </w:tc>
        <w:tc>
          <w:tcPr>
            <w:tcW w:w="43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5274857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补办</w:t>
            </w:r>
            <w:r>
              <w:rPr>
                <w:rFonts w:hint="eastAsia" w:ascii="宋体" w:hAnsi="宋体" w:eastAsia="宋体" w:cs="宋体"/>
                <w:b w:val="0"/>
                <w:i w:val="0"/>
                <w:iCs w:val="0"/>
                <w:caps w:val="0"/>
                <w:color w:val="000000"/>
                <w:spacing w:val="0"/>
                <w:kern w:val="0"/>
                <w:sz w:val="27"/>
                <w:szCs w:val="27"/>
                <w:bdr w:val="none" w:color="auto" w:sz="0" w:space="0"/>
                <w:lang w:val="en-US" w:eastAsia="zh-CN" w:bidi="ar"/>
              </w:rPr>
              <w:t>1</w:t>
            </w:r>
            <w:r>
              <w:rPr>
                <w:rFonts w:hint="eastAsia" w:ascii="宋体" w:hAnsi="宋体" w:eastAsia="宋体" w:cs="宋体"/>
                <w:b w:val="0"/>
                <w:i w:val="0"/>
                <w:iCs w:val="0"/>
                <w:caps w:val="0"/>
                <w:color w:val="000000"/>
                <w:spacing w:val="0"/>
                <w:kern w:val="0"/>
                <w:sz w:val="24"/>
                <w:szCs w:val="24"/>
                <w:bdr w:val="none" w:color="auto" w:sz="0" w:space="0"/>
                <w:lang w:val="en-US" w:eastAsia="zh-CN" w:bidi="ar"/>
              </w:rPr>
              <w:t>个工作日、注销</w:t>
            </w:r>
            <w:r>
              <w:rPr>
                <w:rFonts w:hint="eastAsia" w:ascii="宋体" w:hAnsi="宋体" w:eastAsia="宋体" w:cs="宋体"/>
                <w:b w:val="0"/>
                <w:i w:val="0"/>
                <w:iCs w:val="0"/>
                <w:caps w:val="0"/>
                <w:color w:val="000000"/>
                <w:spacing w:val="0"/>
                <w:kern w:val="0"/>
                <w:sz w:val="27"/>
                <w:szCs w:val="27"/>
                <w:bdr w:val="none" w:color="auto" w:sz="0" w:space="0"/>
                <w:lang w:val="en-US" w:eastAsia="zh-CN" w:bidi="ar"/>
              </w:rPr>
              <w:t>15</w:t>
            </w:r>
            <w:r>
              <w:rPr>
                <w:rFonts w:hint="eastAsia" w:ascii="宋体" w:hAnsi="宋体" w:eastAsia="宋体" w:cs="宋体"/>
                <w:b w:val="0"/>
                <w:i w:val="0"/>
                <w:iCs w:val="0"/>
                <w:caps w:val="0"/>
                <w:color w:val="000000"/>
                <w:spacing w:val="0"/>
                <w:kern w:val="0"/>
                <w:sz w:val="24"/>
                <w:szCs w:val="24"/>
                <w:bdr w:val="none" w:color="auto" w:sz="0" w:space="0"/>
                <w:lang w:val="en-US" w:eastAsia="zh-CN" w:bidi="ar"/>
              </w:rPr>
              <w:t>工作日</w:t>
            </w:r>
          </w:p>
        </w:tc>
      </w:tr>
      <w:tr w14:paraId="6E8E2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6F8F9"/>
          <w:tblCellMar>
            <w:top w:w="0" w:type="dxa"/>
            <w:left w:w="0" w:type="dxa"/>
            <w:bottom w:w="0" w:type="dxa"/>
            <w:right w:w="0" w:type="dxa"/>
          </w:tblCellMar>
        </w:tblPrEx>
        <w:trPr>
          <w:trHeight w:val="435" w:hRule="atLeast"/>
        </w:trPr>
        <w:tc>
          <w:tcPr>
            <w:tcW w:w="9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2990DF5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2</w:t>
            </w:r>
          </w:p>
        </w:tc>
        <w:tc>
          <w:tcPr>
            <w:tcW w:w="5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42228D9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left"/>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第二、第三类《医疗器械生产许可证》补办和注销</w:t>
            </w:r>
          </w:p>
        </w:tc>
        <w:tc>
          <w:tcPr>
            <w:tcW w:w="28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77CD6D8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15工作日</w:t>
            </w:r>
          </w:p>
        </w:tc>
        <w:tc>
          <w:tcPr>
            <w:tcW w:w="43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4818845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补办</w:t>
            </w:r>
            <w:r>
              <w:rPr>
                <w:rFonts w:hint="eastAsia" w:ascii="宋体" w:hAnsi="宋体" w:eastAsia="宋体" w:cs="宋体"/>
                <w:b w:val="0"/>
                <w:i w:val="0"/>
                <w:iCs w:val="0"/>
                <w:caps w:val="0"/>
                <w:color w:val="000000"/>
                <w:spacing w:val="0"/>
                <w:kern w:val="0"/>
                <w:sz w:val="27"/>
                <w:szCs w:val="27"/>
                <w:bdr w:val="none" w:color="auto" w:sz="0" w:space="0"/>
                <w:lang w:val="en-US" w:eastAsia="zh-CN" w:bidi="ar"/>
              </w:rPr>
              <w:t>1</w:t>
            </w:r>
            <w:r>
              <w:rPr>
                <w:rFonts w:hint="eastAsia" w:ascii="宋体" w:hAnsi="宋体" w:eastAsia="宋体" w:cs="宋体"/>
                <w:b w:val="0"/>
                <w:i w:val="0"/>
                <w:iCs w:val="0"/>
                <w:caps w:val="0"/>
                <w:color w:val="000000"/>
                <w:spacing w:val="0"/>
                <w:kern w:val="0"/>
                <w:sz w:val="24"/>
                <w:szCs w:val="24"/>
                <w:bdr w:val="none" w:color="auto" w:sz="0" w:space="0"/>
                <w:lang w:val="en-US" w:eastAsia="zh-CN" w:bidi="ar"/>
              </w:rPr>
              <w:t>个工作日、</w:t>
            </w:r>
            <w:bookmarkStart w:id="0" w:name="_GoBack"/>
            <w:bookmarkEnd w:id="0"/>
            <w:r>
              <w:rPr>
                <w:rFonts w:hint="eastAsia" w:ascii="宋体" w:hAnsi="宋体" w:eastAsia="宋体" w:cs="宋体"/>
                <w:b w:val="0"/>
                <w:i w:val="0"/>
                <w:iCs w:val="0"/>
                <w:caps w:val="0"/>
                <w:color w:val="000000"/>
                <w:spacing w:val="0"/>
                <w:kern w:val="0"/>
                <w:sz w:val="24"/>
                <w:szCs w:val="24"/>
                <w:bdr w:val="none" w:color="auto" w:sz="0" w:space="0"/>
                <w:lang w:val="en-US" w:eastAsia="zh-CN" w:bidi="ar"/>
              </w:rPr>
              <w:t>注销</w:t>
            </w:r>
            <w:r>
              <w:rPr>
                <w:rFonts w:hint="eastAsia" w:ascii="宋体" w:hAnsi="宋体" w:eastAsia="宋体" w:cs="宋体"/>
                <w:b w:val="0"/>
                <w:i w:val="0"/>
                <w:iCs w:val="0"/>
                <w:caps w:val="0"/>
                <w:color w:val="000000"/>
                <w:spacing w:val="0"/>
                <w:kern w:val="0"/>
                <w:sz w:val="27"/>
                <w:szCs w:val="27"/>
                <w:bdr w:val="none" w:color="auto" w:sz="0" w:space="0"/>
                <w:lang w:val="en-US" w:eastAsia="zh-CN" w:bidi="ar"/>
              </w:rPr>
              <w:t>15</w:t>
            </w:r>
            <w:r>
              <w:rPr>
                <w:rFonts w:hint="eastAsia" w:ascii="宋体" w:hAnsi="宋体" w:eastAsia="宋体" w:cs="宋体"/>
                <w:b w:val="0"/>
                <w:i w:val="0"/>
                <w:iCs w:val="0"/>
                <w:caps w:val="0"/>
                <w:color w:val="000000"/>
                <w:spacing w:val="0"/>
                <w:kern w:val="0"/>
                <w:sz w:val="24"/>
                <w:szCs w:val="24"/>
                <w:bdr w:val="none" w:color="auto" w:sz="0" w:space="0"/>
                <w:lang w:val="en-US" w:eastAsia="zh-CN" w:bidi="ar"/>
              </w:rPr>
              <w:t>工作日</w:t>
            </w:r>
          </w:p>
        </w:tc>
      </w:tr>
      <w:tr w14:paraId="6746D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9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223D125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3</w:t>
            </w:r>
          </w:p>
        </w:tc>
        <w:tc>
          <w:tcPr>
            <w:tcW w:w="5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34F57A7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left"/>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执业药师注册</w:t>
            </w:r>
          </w:p>
        </w:tc>
        <w:tc>
          <w:tcPr>
            <w:tcW w:w="28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5F73D04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30工作日</w:t>
            </w:r>
          </w:p>
        </w:tc>
        <w:tc>
          <w:tcPr>
            <w:tcW w:w="43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4E83597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1工作日</w:t>
            </w:r>
          </w:p>
        </w:tc>
      </w:tr>
      <w:tr w14:paraId="438A2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9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07F9A0B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4</w:t>
            </w:r>
          </w:p>
        </w:tc>
        <w:tc>
          <w:tcPr>
            <w:tcW w:w="5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12A53BA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left"/>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医疗器械网络销售第三方服务平台备案</w:t>
            </w:r>
          </w:p>
        </w:tc>
        <w:tc>
          <w:tcPr>
            <w:tcW w:w="28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0C2870F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20工作日</w:t>
            </w:r>
          </w:p>
        </w:tc>
        <w:tc>
          <w:tcPr>
            <w:tcW w:w="43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79E8092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1工作日</w:t>
            </w:r>
          </w:p>
        </w:tc>
      </w:tr>
      <w:tr w14:paraId="75F1E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6F8F9"/>
          <w:tblCellMar>
            <w:top w:w="0" w:type="dxa"/>
            <w:left w:w="0" w:type="dxa"/>
            <w:bottom w:w="0" w:type="dxa"/>
            <w:right w:w="0" w:type="dxa"/>
          </w:tblCellMar>
        </w:tblPrEx>
        <w:trPr>
          <w:trHeight w:val="435" w:hRule="atLeast"/>
        </w:trPr>
        <w:tc>
          <w:tcPr>
            <w:tcW w:w="9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571EF50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5</w:t>
            </w:r>
          </w:p>
        </w:tc>
        <w:tc>
          <w:tcPr>
            <w:tcW w:w="5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3D2AB64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left"/>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医疗机构制剂调剂使用审批</w:t>
            </w:r>
          </w:p>
        </w:tc>
        <w:tc>
          <w:tcPr>
            <w:tcW w:w="28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63C3DB9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20工作日</w:t>
            </w:r>
          </w:p>
        </w:tc>
        <w:tc>
          <w:tcPr>
            <w:tcW w:w="43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20FE3C9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1工作日</w:t>
            </w:r>
          </w:p>
        </w:tc>
      </w:tr>
      <w:tr w14:paraId="51AB9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6F8F9"/>
          <w:tblCellMar>
            <w:top w:w="0" w:type="dxa"/>
            <w:left w:w="0" w:type="dxa"/>
            <w:bottom w:w="0" w:type="dxa"/>
            <w:right w:w="0" w:type="dxa"/>
          </w:tblCellMar>
        </w:tblPrEx>
        <w:trPr>
          <w:trHeight w:val="435" w:hRule="atLeast"/>
        </w:trPr>
        <w:tc>
          <w:tcPr>
            <w:tcW w:w="9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596B3D2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6</w:t>
            </w:r>
          </w:p>
        </w:tc>
        <w:tc>
          <w:tcPr>
            <w:tcW w:w="5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738DE16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left"/>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《食品生产许可证》补办、变更（登记事项）</w:t>
            </w:r>
          </w:p>
        </w:tc>
        <w:tc>
          <w:tcPr>
            <w:tcW w:w="28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0362327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20工作日</w:t>
            </w:r>
          </w:p>
        </w:tc>
        <w:tc>
          <w:tcPr>
            <w:tcW w:w="43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67B0D53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1工作日</w:t>
            </w:r>
          </w:p>
        </w:tc>
      </w:tr>
      <w:tr w14:paraId="2930D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9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164D3FC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7</w:t>
            </w:r>
          </w:p>
        </w:tc>
        <w:tc>
          <w:tcPr>
            <w:tcW w:w="5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1C37172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left"/>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《药品经营许可证》（批发）登记事项变更</w:t>
            </w:r>
          </w:p>
        </w:tc>
        <w:tc>
          <w:tcPr>
            <w:tcW w:w="28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4BE7111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15工作日</w:t>
            </w:r>
          </w:p>
        </w:tc>
        <w:tc>
          <w:tcPr>
            <w:tcW w:w="43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43C0F11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1工作日</w:t>
            </w:r>
          </w:p>
        </w:tc>
      </w:tr>
      <w:tr w14:paraId="7F81C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6F8F9"/>
          <w:tblCellMar>
            <w:top w:w="0" w:type="dxa"/>
            <w:left w:w="0" w:type="dxa"/>
            <w:bottom w:w="0" w:type="dxa"/>
            <w:right w:w="0" w:type="dxa"/>
          </w:tblCellMar>
        </w:tblPrEx>
        <w:trPr>
          <w:trHeight w:val="435" w:hRule="atLeast"/>
        </w:trPr>
        <w:tc>
          <w:tcPr>
            <w:tcW w:w="9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72D3B68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8</w:t>
            </w:r>
          </w:p>
        </w:tc>
        <w:tc>
          <w:tcPr>
            <w:tcW w:w="5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0934753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left"/>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《医疗机构制剂许可证》登记事项变更</w:t>
            </w:r>
          </w:p>
        </w:tc>
        <w:tc>
          <w:tcPr>
            <w:tcW w:w="28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0A9933C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15工作日</w:t>
            </w:r>
          </w:p>
        </w:tc>
        <w:tc>
          <w:tcPr>
            <w:tcW w:w="43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0A78901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1工作日</w:t>
            </w:r>
          </w:p>
        </w:tc>
      </w:tr>
      <w:tr w14:paraId="5CF84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9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3984F8B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9</w:t>
            </w:r>
          </w:p>
        </w:tc>
        <w:tc>
          <w:tcPr>
            <w:tcW w:w="5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7F821DA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left"/>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《药品生产许可证》登记事项变更</w:t>
            </w:r>
          </w:p>
        </w:tc>
        <w:tc>
          <w:tcPr>
            <w:tcW w:w="28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01C6661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15工作日</w:t>
            </w:r>
          </w:p>
        </w:tc>
        <w:tc>
          <w:tcPr>
            <w:tcW w:w="43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3481F46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1工作日</w:t>
            </w:r>
          </w:p>
        </w:tc>
      </w:tr>
      <w:tr w14:paraId="38E7D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9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6F5F299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10</w:t>
            </w:r>
          </w:p>
        </w:tc>
        <w:tc>
          <w:tcPr>
            <w:tcW w:w="5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6B7FE85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left"/>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科研和教学所需麻醉药品和精神药品（含对照品）购用审批</w:t>
            </w:r>
          </w:p>
        </w:tc>
        <w:tc>
          <w:tcPr>
            <w:tcW w:w="28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73808E9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40日</w:t>
            </w:r>
          </w:p>
        </w:tc>
        <w:tc>
          <w:tcPr>
            <w:tcW w:w="43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5F8E952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5工作日</w:t>
            </w:r>
          </w:p>
        </w:tc>
      </w:tr>
      <w:tr w14:paraId="085B8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6F8F9"/>
          <w:tblCellMar>
            <w:top w:w="0" w:type="dxa"/>
            <w:left w:w="0" w:type="dxa"/>
            <w:bottom w:w="0" w:type="dxa"/>
            <w:right w:w="0" w:type="dxa"/>
          </w:tblCellMar>
        </w:tblPrEx>
        <w:trPr>
          <w:trHeight w:val="435" w:hRule="atLeast"/>
        </w:trPr>
        <w:tc>
          <w:tcPr>
            <w:tcW w:w="9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54F2D96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11</w:t>
            </w:r>
          </w:p>
        </w:tc>
        <w:tc>
          <w:tcPr>
            <w:tcW w:w="5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1E90A33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left"/>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非药品生产企业申请咖啡因购用证明审批</w:t>
            </w:r>
          </w:p>
        </w:tc>
        <w:tc>
          <w:tcPr>
            <w:tcW w:w="28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3A1524E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40日</w:t>
            </w:r>
          </w:p>
        </w:tc>
        <w:tc>
          <w:tcPr>
            <w:tcW w:w="43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0108037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5工作日</w:t>
            </w:r>
          </w:p>
        </w:tc>
      </w:tr>
      <w:tr w14:paraId="72B32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6F8F9"/>
          <w:tblCellMar>
            <w:top w:w="0" w:type="dxa"/>
            <w:left w:w="0" w:type="dxa"/>
            <w:bottom w:w="0" w:type="dxa"/>
            <w:right w:w="0" w:type="dxa"/>
          </w:tblCellMar>
        </w:tblPrEx>
        <w:trPr>
          <w:trHeight w:val="435" w:hRule="atLeast"/>
        </w:trPr>
        <w:tc>
          <w:tcPr>
            <w:tcW w:w="9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532A4A2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12</w:t>
            </w:r>
          </w:p>
        </w:tc>
        <w:tc>
          <w:tcPr>
            <w:tcW w:w="5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2F64A14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left"/>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药品生产企业委托检验备案</w:t>
            </w:r>
          </w:p>
        </w:tc>
        <w:tc>
          <w:tcPr>
            <w:tcW w:w="28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4093CEC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20工作日</w:t>
            </w:r>
          </w:p>
        </w:tc>
        <w:tc>
          <w:tcPr>
            <w:tcW w:w="43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74F5D81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5工作日</w:t>
            </w:r>
          </w:p>
        </w:tc>
      </w:tr>
      <w:tr w14:paraId="50D29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9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61ABAF2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13</w:t>
            </w:r>
          </w:p>
        </w:tc>
        <w:tc>
          <w:tcPr>
            <w:tcW w:w="5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6C7E560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left"/>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药品</w:t>
            </w:r>
            <w:r>
              <w:rPr>
                <w:rFonts w:hint="eastAsia" w:ascii="宋体" w:hAnsi="宋体" w:eastAsia="宋体" w:cs="宋体"/>
                <w:b w:val="0"/>
                <w:i w:val="0"/>
                <w:iCs w:val="0"/>
                <w:caps w:val="0"/>
                <w:color w:val="000000"/>
                <w:spacing w:val="0"/>
                <w:kern w:val="0"/>
                <w:sz w:val="27"/>
                <w:szCs w:val="27"/>
                <w:bdr w:val="none" w:color="auto" w:sz="0" w:space="0"/>
                <w:lang w:val="en-US" w:eastAsia="zh-CN" w:bidi="ar"/>
              </w:rPr>
              <w:t>GMP</w:t>
            </w:r>
            <w:r>
              <w:rPr>
                <w:rFonts w:hint="eastAsia" w:ascii="宋体" w:hAnsi="宋体" w:eastAsia="宋体" w:cs="宋体"/>
                <w:b w:val="0"/>
                <w:i w:val="0"/>
                <w:iCs w:val="0"/>
                <w:caps w:val="0"/>
                <w:color w:val="000000"/>
                <w:spacing w:val="0"/>
                <w:kern w:val="0"/>
                <w:sz w:val="24"/>
                <w:szCs w:val="24"/>
                <w:bdr w:val="none" w:color="auto" w:sz="0" w:space="0"/>
                <w:lang w:val="en-US" w:eastAsia="zh-CN" w:bidi="ar"/>
              </w:rPr>
              <w:t>证书登记事项变更</w:t>
            </w:r>
          </w:p>
        </w:tc>
        <w:tc>
          <w:tcPr>
            <w:tcW w:w="28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292696E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20工作日</w:t>
            </w:r>
          </w:p>
        </w:tc>
        <w:tc>
          <w:tcPr>
            <w:tcW w:w="43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685FB13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8工作日</w:t>
            </w:r>
          </w:p>
        </w:tc>
      </w:tr>
      <w:tr w14:paraId="133F5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6F8F9"/>
          <w:tblCellMar>
            <w:top w:w="0" w:type="dxa"/>
            <w:left w:w="0" w:type="dxa"/>
            <w:bottom w:w="0" w:type="dxa"/>
            <w:right w:w="0" w:type="dxa"/>
          </w:tblCellMar>
        </w:tblPrEx>
        <w:trPr>
          <w:trHeight w:val="435" w:hRule="atLeast"/>
        </w:trPr>
        <w:tc>
          <w:tcPr>
            <w:tcW w:w="9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7048CEE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14</w:t>
            </w:r>
          </w:p>
        </w:tc>
        <w:tc>
          <w:tcPr>
            <w:tcW w:w="5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61D3617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left"/>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《化妆品生产许可证》变更</w:t>
            </w:r>
          </w:p>
        </w:tc>
        <w:tc>
          <w:tcPr>
            <w:tcW w:w="28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3B20709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60工作日</w:t>
            </w:r>
          </w:p>
        </w:tc>
        <w:tc>
          <w:tcPr>
            <w:tcW w:w="43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2038C28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25工作日</w:t>
            </w:r>
          </w:p>
        </w:tc>
      </w:tr>
      <w:tr w14:paraId="74AA8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6F8F9"/>
          <w:tblCellMar>
            <w:top w:w="0" w:type="dxa"/>
            <w:left w:w="0" w:type="dxa"/>
            <w:bottom w:w="0" w:type="dxa"/>
            <w:right w:w="0" w:type="dxa"/>
          </w:tblCellMar>
        </w:tblPrEx>
        <w:trPr>
          <w:trHeight w:val="435" w:hRule="atLeast"/>
        </w:trPr>
        <w:tc>
          <w:tcPr>
            <w:tcW w:w="9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4EDA155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15</w:t>
            </w:r>
          </w:p>
        </w:tc>
        <w:tc>
          <w:tcPr>
            <w:tcW w:w="5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775AED7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left"/>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《化妆品生产许可证》延续</w:t>
            </w:r>
          </w:p>
        </w:tc>
        <w:tc>
          <w:tcPr>
            <w:tcW w:w="28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07D9B94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60工作日</w:t>
            </w:r>
          </w:p>
        </w:tc>
        <w:tc>
          <w:tcPr>
            <w:tcW w:w="43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44C6B09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25工作日</w:t>
            </w:r>
          </w:p>
        </w:tc>
      </w:tr>
      <w:tr w14:paraId="10C7A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9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6A5226E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16</w:t>
            </w:r>
          </w:p>
        </w:tc>
        <w:tc>
          <w:tcPr>
            <w:tcW w:w="5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221E32F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left"/>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《化妆品生产许可证》核发</w:t>
            </w:r>
          </w:p>
        </w:tc>
        <w:tc>
          <w:tcPr>
            <w:tcW w:w="28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134293A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60工作日</w:t>
            </w:r>
          </w:p>
        </w:tc>
        <w:tc>
          <w:tcPr>
            <w:tcW w:w="43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6F842F0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25工作日</w:t>
            </w:r>
          </w:p>
        </w:tc>
      </w:tr>
      <w:tr w14:paraId="4D9D2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6F8F9"/>
          <w:tblCellMar>
            <w:top w:w="0" w:type="dxa"/>
            <w:left w:w="0" w:type="dxa"/>
            <w:bottom w:w="0" w:type="dxa"/>
            <w:right w:w="0" w:type="dxa"/>
          </w:tblCellMar>
        </w:tblPrEx>
        <w:trPr>
          <w:trHeight w:val="435" w:hRule="atLeast"/>
        </w:trPr>
        <w:tc>
          <w:tcPr>
            <w:tcW w:w="9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7884D8D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17</w:t>
            </w:r>
          </w:p>
        </w:tc>
        <w:tc>
          <w:tcPr>
            <w:tcW w:w="5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42C5D6F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left"/>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生产第一类中的药品类易制毒化学品审批</w:t>
            </w:r>
          </w:p>
        </w:tc>
        <w:tc>
          <w:tcPr>
            <w:tcW w:w="28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1CCB922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60日</w:t>
            </w:r>
          </w:p>
        </w:tc>
        <w:tc>
          <w:tcPr>
            <w:tcW w:w="43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45C5DDD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20工作日</w:t>
            </w:r>
          </w:p>
        </w:tc>
      </w:tr>
      <w:tr w14:paraId="5B28E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9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05638B8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18</w:t>
            </w:r>
          </w:p>
        </w:tc>
        <w:tc>
          <w:tcPr>
            <w:tcW w:w="5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3578BC1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left"/>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不改变药品内在质量的补充申请</w:t>
            </w:r>
          </w:p>
        </w:tc>
        <w:tc>
          <w:tcPr>
            <w:tcW w:w="28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23735C8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60工作日</w:t>
            </w:r>
          </w:p>
        </w:tc>
        <w:tc>
          <w:tcPr>
            <w:tcW w:w="43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786DE56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30工作日</w:t>
            </w:r>
          </w:p>
        </w:tc>
      </w:tr>
      <w:tr w14:paraId="5ACC5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9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7EAAA26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19</w:t>
            </w:r>
          </w:p>
        </w:tc>
        <w:tc>
          <w:tcPr>
            <w:tcW w:w="5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15330B8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left"/>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第二类医疗器械延续注册</w:t>
            </w:r>
          </w:p>
        </w:tc>
        <w:tc>
          <w:tcPr>
            <w:tcW w:w="28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2E73481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90工作日</w:t>
            </w:r>
          </w:p>
        </w:tc>
        <w:tc>
          <w:tcPr>
            <w:tcW w:w="43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048778F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45工作日</w:t>
            </w:r>
          </w:p>
        </w:tc>
      </w:tr>
      <w:tr w14:paraId="31257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6F8F9"/>
          <w:tblCellMar>
            <w:top w:w="0" w:type="dxa"/>
            <w:left w:w="0" w:type="dxa"/>
            <w:bottom w:w="0" w:type="dxa"/>
            <w:right w:w="0" w:type="dxa"/>
          </w:tblCellMar>
        </w:tblPrEx>
        <w:trPr>
          <w:trHeight w:val="975" w:hRule="atLeast"/>
        </w:trPr>
        <w:tc>
          <w:tcPr>
            <w:tcW w:w="9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0AB6F89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20</w:t>
            </w:r>
          </w:p>
        </w:tc>
        <w:tc>
          <w:tcPr>
            <w:tcW w:w="5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1969142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left"/>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第二、三类医疗器械生产许可证许可登记变更</w:t>
            </w:r>
          </w:p>
        </w:tc>
        <w:tc>
          <w:tcPr>
            <w:tcW w:w="28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4254F40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30工作日</w:t>
            </w:r>
          </w:p>
        </w:tc>
        <w:tc>
          <w:tcPr>
            <w:tcW w:w="43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54A3128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15工作日</w:t>
            </w:r>
          </w:p>
        </w:tc>
      </w:tr>
      <w:tr w14:paraId="183A9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9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452087E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21</w:t>
            </w:r>
          </w:p>
        </w:tc>
        <w:tc>
          <w:tcPr>
            <w:tcW w:w="5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393465B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left"/>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区域性麻醉药品、第一类精神药品批发企业审批</w:t>
            </w:r>
          </w:p>
        </w:tc>
        <w:tc>
          <w:tcPr>
            <w:tcW w:w="28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696D06B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40日</w:t>
            </w:r>
          </w:p>
        </w:tc>
        <w:tc>
          <w:tcPr>
            <w:tcW w:w="43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42CC4B3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20工作日</w:t>
            </w:r>
          </w:p>
        </w:tc>
      </w:tr>
      <w:tr w14:paraId="60487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9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22945BC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22</w:t>
            </w:r>
          </w:p>
        </w:tc>
        <w:tc>
          <w:tcPr>
            <w:tcW w:w="5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3AC5109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left"/>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第二类精神药品批发企业审批</w:t>
            </w:r>
          </w:p>
        </w:tc>
        <w:tc>
          <w:tcPr>
            <w:tcW w:w="28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491B35D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40日</w:t>
            </w:r>
          </w:p>
        </w:tc>
        <w:tc>
          <w:tcPr>
            <w:tcW w:w="43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6381EBB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15工作日</w:t>
            </w:r>
          </w:p>
        </w:tc>
      </w:tr>
      <w:tr w14:paraId="1CEFB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9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2E80C22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23</w:t>
            </w:r>
          </w:p>
        </w:tc>
        <w:tc>
          <w:tcPr>
            <w:tcW w:w="5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48C7092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left"/>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第二类精神药品制剂定点生产审批</w:t>
            </w:r>
          </w:p>
        </w:tc>
        <w:tc>
          <w:tcPr>
            <w:tcW w:w="28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72CF006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40日</w:t>
            </w:r>
          </w:p>
        </w:tc>
        <w:tc>
          <w:tcPr>
            <w:tcW w:w="43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26559F0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15工作日</w:t>
            </w:r>
          </w:p>
        </w:tc>
      </w:tr>
      <w:tr w14:paraId="57D41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6F8F9"/>
          <w:tblCellMar>
            <w:top w:w="0" w:type="dxa"/>
            <w:left w:w="0" w:type="dxa"/>
            <w:bottom w:w="0" w:type="dxa"/>
            <w:right w:w="0" w:type="dxa"/>
          </w:tblCellMar>
        </w:tblPrEx>
        <w:trPr>
          <w:trHeight w:val="1050" w:hRule="atLeast"/>
        </w:trPr>
        <w:tc>
          <w:tcPr>
            <w:tcW w:w="9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667E16F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24</w:t>
            </w:r>
          </w:p>
        </w:tc>
        <w:tc>
          <w:tcPr>
            <w:tcW w:w="5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24DDFEA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left"/>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区域性批发企业需就近向其他省、自治区、直辖市行政区域内取得麻醉药品和第一类精神药品使用资格的医疗机构销售麻醉药品和第一类精神药品审批</w:t>
            </w:r>
          </w:p>
        </w:tc>
        <w:tc>
          <w:tcPr>
            <w:tcW w:w="28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1E1D8A0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40日</w:t>
            </w:r>
          </w:p>
        </w:tc>
        <w:tc>
          <w:tcPr>
            <w:tcW w:w="43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4ABF6F1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15工作日</w:t>
            </w:r>
          </w:p>
        </w:tc>
      </w:tr>
      <w:tr w14:paraId="5BFBD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6F8F9"/>
          <w:tblCellMar>
            <w:top w:w="0" w:type="dxa"/>
            <w:left w:w="0" w:type="dxa"/>
            <w:bottom w:w="0" w:type="dxa"/>
            <w:right w:w="0" w:type="dxa"/>
          </w:tblCellMar>
        </w:tblPrEx>
        <w:trPr>
          <w:trHeight w:val="435" w:hRule="atLeast"/>
        </w:trPr>
        <w:tc>
          <w:tcPr>
            <w:tcW w:w="9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13C7F01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25</w:t>
            </w:r>
          </w:p>
        </w:tc>
        <w:tc>
          <w:tcPr>
            <w:tcW w:w="5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2839E35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left"/>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蛋白同化制剂、肽类激素进口准许证核发</w:t>
            </w:r>
          </w:p>
        </w:tc>
        <w:tc>
          <w:tcPr>
            <w:tcW w:w="28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22ADFAB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15工作日</w:t>
            </w:r>
          </w:p>
        </w:tc>
        <w:tc>
          <w:tcPr>
            <w:tcW w:w="43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192CB06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8工作日</w:t>
            </w:r>
          </w:p>
        </w:tc>
      </w:tr>
      <w:tr w14:paraId="3CC65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6F8F9"/>
          <w:tblCellMar>
            <w:top w:w="0" w:type="dxa"/>
            <w:left w:w="0" w:type="dxa"/>
            <w:bottom w:w="0" w:type="dxa"/>
            <w:right w:w="0" w:type="dxa"/>
          </w:tblCellMar>
        </w:tblPrEx>
        <w:trPr>
          <w:trHeight w:val="435" w:hRule="atLeast"/>
        </w:trPr>
        <w:tc>
          <w:tcPr>
            <w:tcW w:w="9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5BAB538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26</w:t>
            </w:r>
          </w:p>
        </w:tc>
        <w:tc>
          <w:tcPr>
            <w:tcW w:w="5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77F659D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left"/>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蛋白同化制剂、肽类激素出口准许证核发</w:t>
            </w:r>
          </w:p>
        </w:tc>
        <w:tc>
          <w:tcPr>
            <w:tcW w:w="28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3671214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15工作日</w:t>
            </w:r>
          </w:p>
        </w:tc>
        <w:tc>
          <w:tcPr>
            <w:tcW w:w="43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508BCDC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8工作日</w:t>
            </w:r>
          </w:p>
        </w:tc>
      </w:tr>
      <w:tr w14:paraId="7C5E4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9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75CFB8D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27</w:t>
            </w:r>
          </w:p>
        </w:tc>
        <w:tc>
          <w:tcPr>
            <w:tcW w:w="5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10EC994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left"/>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药品经营质量管理规范（</w:t>
            </w:r>
            <w:r>
              <w:rPr>
                <w:rFonts w:hint="eastAsia" w:ascii="宋体" w:hAnsi="宋体" w:eastAsia="宋体" w:cs="宋体"/>
                <w:b w:val="0"/>
                <w:i w:val="0"/>
                <w:iCs w:val="0"/>
                <w:caps w:val="0"/>
                <w:color w:val="000000"/>
                <w:spacing w:val="0"/>
                <w:kern w:val="0"/>
                <w:sz w:val="27"/>
                <w:szCs w:val="27"/>
                <w:bdr w:val="none" w:color="auto" w:sz="0" w:space="0"/>
                <w:lang w:val="en-US" w:eastAsia="zh-CN" w:bidi="ar"/>
              </w:rPr>
              <w:t>GSP)</w:t>
            </w:r>
            <w:r>
              <w:rPr>
                <w:rFonts w:hint="eastAsia" w:ascii="宋体" w:hAnsi="宋体" w:eastAsia="宋体" w:cs="宋体"/>
                <w:b w:val="0"/>
                <w:i w:val="0"/>
                <w:iCs w:val="0"/>
                <w:caps w:val="0"/>
                <w:color w:val="000000"/>
                <w:spacing w:val="0"/>
                <w:kern w:val="0"/>
                <w:sz w:val="24"/>
                <w:szCs w:val="24"/>
                <w:bdr w:val="none" w:color="auto" w:sz="0" w:space="0"/>
                <w:lang w:val="en-US" w:eastAsia="zh-CN" w:bidi="ar"/>
              </w:rPr>
              <w:t>认证</w:t>
            </w:r>
          </w:p>
        </w:tc>
        <w:tc>
          <w:tcPr>
            <w:tcW w:w="28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3262EA5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3个月</w:t>
            </w:r>
          </w:p>
        </w:tc>
        <w:tc>
          <w:tcPr>
            <w:tcW w:w="43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5432E4E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40工作日</w:t>
            </w:r>
          </w:p>
        </w:tc>
      </w:tr>
      <w:tr w14:paraId="08BC6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6F8F9"/>
          <w:tblCellMar>
            <w:top w:w="0" w:type="dxa"/>
            <w:left w:w="0" w:type="dxa"/>
            <w:bottom w:w="0" w:type="dxa"/>
            <w:right w:w="0" w:type="dxa"/>
          </w:tblCellMar>
        </w:tblPrEx>
        <w:trPr>
          <w:trHeight w:val="435" w:hRule="atLeast"/>
        </w:trPr>
        <w:tc>
          <w:tcPr>
            <w:tcW w:w="9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64D977C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28</w:t>
            </w:r>
          </w:p>
        </w:tc>
        <w:tc>
          <w:tcPr>
            <w:tcW w:w="5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4317D15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left"/>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《医疗机构制剂许可证》换发</w:t>
            </w:r>
          </w:p>
        </w:tc>
        <w:tc>
          <w:tcPr>
            <w:tcW w:w="28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531F0C3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40工作日</w:t>
            </w:r>
          </w:p>
        </w:tc>
        <w:tc>
          <w:tcPr>
            <w:tcW w:w="43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31132A2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25工作日</w:t>
            </w:r>
          </w:p>
        </w:tc>
      </w:tr>
      <w:tr w14:paraId="2B07A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9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7B15C73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29</w:t>
            </w:r>
          </w:p>
        </w:tc>
        <w:tc>
          <w:tcPr>
            <w:tcW w:w="5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6F98197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left"/>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《医疗机构制剂许可证》核发</w:t>
            </w:r>
          </w:p>
        </w:tc>
        <w:tc>
          <w:tcPr>
            <w:tcW w:w="28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464E265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40工作日</w:t>
            </w:r>
          </w:p>
        </w:tc>
        <w:tc>
          <w:tcPr>
            <w:tcW w:w="43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20436CC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25工作日</w:t>
            </w:r>
          </w:p>
        </w:tc>
      </w:tr>
      <w:tr w14:paraId="6DED7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6F8F9"/>
          <w:tblCellMar>
            <w:top w:w="0" w:type="dxa"/>
            <w:left w:w="0" w:type="dxa"/>
            <w:bottom w:w="0" w:type="dxa"/>
            <w:right w:w="0" w:type="dxa"/>
          </w:tblCellMar>
        </w:tblPrEx>
        <w:trPr>
          <w:trHeight w:val="435" w:hRule="atLeast"/>
        </w:trPr>
        <w:tc>
          <w:tcPr>
            <w:tcW w:w="9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3F31F84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30</w:t>
            </w:r>
          </w:p>
        </w:tc>
        <w:tc>
          <w:tcPr>
            <w:tcW w:w="5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2F3A0B7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left"/>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《互联网药品信息服务资格证书》核发</w:t>
            </w:r>
          </w:p>
        </w:tc>
        <w:tc>
          <w:tcPr>
            <w:tcW w:w="28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225A2B5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20工作日</w:t>
            </w:r>
          </w:p>
        </w:tc>
        <w:tc>
          <w:tcPr>
            <w:tcW w:w="43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615CA02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13工作日</w:t>
            </w:r>
          </w:p>
        </w:tc>
      </w:tr>
      <w:tr w14:paraId="19211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6F8F9"/>
          <w:tblCellMar>
            <w:top w:w="0" w:type="dxa"/>
            <w:left w:w="0" w:type="dxa"/>
            <w:bottom w:w="0" w:type="dxa"/>
            <w:right w:w="0" w:type="dxa"/>
          </w:tblCellMar>
        </w:tblPrEx>
        <w:trPr>
          <w:trHeight w:val="435" w:hRule="atLeast"/>
        </w:trPr>
        <w:tc>
          <w:tcPr>
            <w:tcW w:w="9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1C6D598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31</w:t>
            </w:r>
          </w:p>
        </w:tc>
        <w:tc>
          <w:tcPr>
            <w:tcW w:w="5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138EB9C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left"/>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《药品生产许可证》换发</w:t>
            </w:r>
          </w:p>
        </w:tc>
        <w:tc>
          <w:tcPr>
            <w:tcW w:w="28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7FF3370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40工作日</w:t>
            </w:r>
          </w:p>
        </w:tc>
        <w:tc>
          <w:tcPr>
            <w:tcW w:w="43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575A222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26工作日</w:t>
            </w:r>
          </w:p>
        </w:tc>
      </w:tr>
      <w:tr w14:paraId="4390C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9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6B70148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32</w:t>
            </w:r>
          </w:p>
        </w:tc>
        <w:tc>
          <w:tcPr>
            <w:tcW w:w="5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382489D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left"/>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《药品生产许可证》核发</w:t>
            </w:r>
          </w:p>
        </w:tc>
        <w:tc>
          <w:tcPr>
            <w:tcW w:w="28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2B72926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40工作日</w:t>
            </w:r>
          </w:p>
        </w:tc>
        <w:tc>
          <w:tcPr>
            <w:tcW w:w="43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0864F85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26工作日</w:t>
            </w:r>
          </w:p>
        </w:tc>
      </w:tr>
      <w:tr w14:paraId="74C65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9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4FE4A1E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33</w:t>
            </w:r>
          </w:p>
        </w:tc>
        <w:tc>
          <w:tcPr>
            <w:tcW w:w="5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056AAE6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left"/>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医疗器械广告审查</w:t>
            </w:r>
          </w:p>
        </w:tc>
        <w:tc>
          <w:tcPr>
            <w:tcW w:w="28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26EB1E9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20工作日</w:t>
            </w:r>
          </w:p>
        </w:tc>
        <w:tc>
          <w:tcPr>
            <w:tcW w:w="43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7C19843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13工作日</w:t>
            </w:r>
          </w:p>
        </w:tc>
      </w:tr>
      <w:tr w14:paraId="02241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9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6175F48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34</w:t>
            </w:r>
          </w:p>
        </w:tc>
        <w:tc>
          <w:tcPr>
            <w:tcW w:w="5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0A0C318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left"/>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第二、三类医疗器械生产许可</w:t>
            </w:r>
          </w:p>
        </w:tc>
        <w:tc>
          <w:tcPr>
            <w:tcW w:w="28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0E74505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40工作日</w:t>
            </w:r>
          </w:p>
        </w:tc>
        <w:tc>
          <w:tcPr>
            <w:tcW w:w="43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1EDAD8B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26工作日</w:t>
            </w:r>
          </w:p>
        </w:tc>
      </w:tr>
      <w:tr w14:paraId="75585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9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17F6ADD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35</w:t>
            </w:r>
          </w:p>
        </w:tc>
        <w:tc>
          <w:tcPr>
            <w:tcW w:w="5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7127CED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left"/>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《药品经营许可证》（批发）换发</w:t>
            </w:r>
          </w:p>
        </w:tc>
        <w:tc>
          <w:tcPr>
            <w:tcW w:w="28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463062C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30工作日</w:t>
            </w:r>
          </w:p>
        </w:tc>
        <w:tc>
          <w:tcPr>
            <w:tcW w:w="43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589BCF7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20工作日</w:t>
            </w:r>
          </w:p>
        </w:tc>
      </w:tr>
      <w:tr w14:paraId="501EB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6F8F9"/>
          <w:tblCellMar>
            <w:top w:w="0" w:type="dxa"/>
            <w:left w:w="0" w:type="dxa"/>
            <w:bottom w:w="0" w:type="dxa"/>
            <w:right w:w="0" w:type="dxa"/>
          </w:tblCellMar>
        </w:tblPrEx>
        <w:trPr>
          <w:trHeight w:val="435" w:hRule="atLeast"/>
        </w:trPr>
        <w:tc>
          <w:tcPr>
            <w:tcW w:w="9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1C1AA36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36</w:t>
            </w:r>
          </w:p>
        </w:tc>
        <w:tc>
          <w:tcPr>
            <w:tcW w:w="5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1976C7D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left"/>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《药品经营许可证》（批发）核发</w:t>
            </w:r>
          </w:p>
        </w:tc>
        <w:tc>
          <w:tcPr>
            <w:tcW w:w="28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34EC986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60工作日</w:t>
            </w:r>
          </w:p>
        </w:tc>
        <w:tc>
          <w:tcPr>
            <w:tcW w:w="43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12D4A24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40工作日</w:t>
            </w:r>
          </w:p>
        </w:tc>
      </w:tr>
      <w:tr w14:paraId="53530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6F8F9"/>
          <w:tblCellMar>
            <w:top w:w="0" w:type="dxa"/>
            <w:left w:w="0" w:type="dxa"/>
            <w:bottom w:w="0" w:type="dxa"/>
            <w:right w:w="0" w:type="dxa"/>
          </w:tblCellMar>
        </w:tblPrEx>
        <w:trPr>
          <w:trHeight w:val="435" w:hRule="atLeast"/>
        </w:trPr>
        <w:tc>
          <w:tcPr>
            <w:tcW w:w="9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4E64A1C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37</w:t>
            </w:r>
          </w:p>
        </w:tc>
        <w:tc>
          <w:tcPr>
            <w:tcW w:w="5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3428891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left"/>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医疗机构中药制剂委托配制</w:t>
            </w:r>
          </w:p>
        </w:tc>
        <w:tc>
          <w:tcPr>
            <w:tcW w:w="28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3E34A41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30工作日</w:t>
            </w:r>
          </w:p>
        </w:tc>
        <w:tc>
          <w:tcPr>
            <w:tcW w:w="43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5859CBC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20工作日</w:t>
            </w:r>
          </w:p>
        </w:tc>
      </w:tr>
      <w:tr w14:paraId="319F3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6F8F9"/>
          <w:tblCellMar>
            <w:top w:w="0" w:type="dxa"/>
            <w:left w:w="0" w:type="dxa"/>
            <w:bottom w:w="0" w:type="dxa"/>
            <w:right w:w="0" w:type="dxa"/>
          </w:tblCellMar>
        </w:tblPrEx>
        <w:trPr>
          <w:trHeight w:val="435" w:hRule="atLeast"/>
        </w:trPr>
        <w:tc>
          <w:tcPr>
            <w:tcW w:w="9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701243F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38</w:t>
            </w:r>
          </w:p>
        </w:tc>
        <w:tc>
          <w:tcPr>
            <w:tcW w:w="5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125020E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left"/>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《食品生产许可证》首次申请、变更（许可事项）</w:t>
            </w:r>
          </w:p>
        </w:tc>
        <w:tc>
          <w:tcPr>
            <w:tcW w:w="28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489E10C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30工作日</w:t>
            </w:r>
          </w:p>
        </w:tc>
        <w:tc>
          <w:tcPr>
            <w:tcW w:w="43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04EBCA9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20工作日</w:t>
            </w:r>
          </w:p>
        </w:tc>
      </w:tr>
      <w:tr w14:paraId="080A8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9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384233C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39</w:t>
            </w:r>
          </w:p>
        </w:tc>
        <w:tc>
          <w:tcPr>
            <w:tcW w:w="5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5392E99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left"/>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第二类医疗器械注册变更</w:t>
            </w:r>
          </w:p>
        </w:tc>
        <w:tc>
          <w:tcPr>
            <w:tcW w:w="28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2BDAD96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90工作日</w:t>
            </w:r>
          </w:p>
        </w:tc>
        <w:tc>
          <w:tcPr>
            <w:tcW w:w="43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0DBE936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60工作日</w:t>
            </w:r>
          </w:p>
        </w:tc>
      </w:tr>
      <w:tr w14:paraId="6331A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9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2560CCF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40</w:t>
            </w:r>
          </w:p>
        </w:tc>
        <w:tc>
          <w:tcPr>
            <w:tcW w:w="5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38032DA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left"/>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第二类医疗器械产品注册</w:t>
            </w:r>
          </w:p>
        </w:tc>
        <w:tc>
          <w:tcPr>
            <w:tcW w:w="28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60D1695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90工作日</w:t>
            </w:r>
          </w:p>
        </w:tc>
        <w:tc>
          <w:tcPr>
            <w:tcW w:w="43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0036486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60工作日</w:t>
            </w:r>
          </w:p>
        </w:tc>
      </w:tr>
      <w:tr w14:paraId="28694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6F8F9"/>
          <w:tblCellMar>
            <w:top w:w="0" w:type="dxa"/>
            <w:left w:w="0" w:type="dxa"/>
            <w:bottom w:w="0" w:type="dxa"/>
            <w:right w:w="0" w:type="dxa"/>
          </w:tblCellMar>
        </w:tblPrEx>
        <w:trPr>
          <w:trHeight w:val="435" w:hRule="atLeast"/>
        </w:trPr>
        <w:tc>
          <w:tcPr>
            <w:tcW w:w="9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0C20B49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41</w:t>
            </w:r>
          </w:p>
        </w:tc>
        <w:tc>
          <w:tcPr>
            <w:tcW w:w="5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450CC87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left"/>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第二、三类医疗器械生产许可延续</w:t>
            </w:r>
          </w:p>
        </w:tc>
        <w:tc>
          <w:tcPr>
            <w:tcW w:w="28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0CA9279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30工作日</w:t>
            </w:r>
          </w:p>
        </w:tc>
        <w:tc>
          <w:tcPr>
            <w:tcW w:w="43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74B8550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20工作日</w:t>
            </w:r>
          </w:p>
        </w:tc>
      </w:tr>
      <w:tr w14:paraId="3F7FB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6F8F9"/>
          <w:tblCellMar>
            <w:top w:w="0" w:type="dxa"/>
            <w:left w:w="0" w:type="dxa"/>
            <w:bottom w:w="0" w:type="dxa"/>
            <w:right w:w="0" w:type="dxa"/>
          </w:tblCellMar>
        </w:tblPrEx>
        <w:trPr>
          <w:trHeight w:val="435" w:hRule="atLeast"/>
        </w:trPr>
        <w:tc>
          <w:tcPr>
            <w:tcW w:w="9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4988F5A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42</w:t>
            </w:r>
          </w:p>
        </w:tc>
        <w:tc>
          <w:tcPr>
            <w:tcW w:w="5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4B1A7E2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left"/>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《食品生产许可证》延续</w:t>
            </w:r>
          </w:p>
        </w:tc>
        <w:tc>
          <w:tcPr>
            <w:tcW w:w="28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7F4AD32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30工作日</w:t>
            </w:r>
          </w:p>
        </w:tc>
        <w:tc>
          <w:tcPr>
            <w:tcW w:w="43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44CD4A3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20工作日</w:t>
            </w:r>
          </w:p>
        </w:tc>
      </w:tr>
      <w:tr w14:paraId="0E1D6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9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25CCD09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43</w:t>
            </w:r>
          </w:p>
        </w:tc>
        <w:tc>
          <w:tcPr>
            <w:tcW w:w="5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28DF55D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left"/>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药品生产质量管理规范（</w:t>
            </w:r>
            <w:r>
              <w:rPr>
                <w:rFonts w:hint="eastAsia" w:ascii="宋体" w:hAnsi="宋体" w:eastAsia="宋体" w:cs="宋体"/>
                <w:b w:val="0"/>
                <w:i w:val="0"/>
                <w:iCs w:val="0"/>
                <w:caps w:val="0"/>
                <w:color w:val="000000"/>
                <w:spacing w:val="0"/>
                <w:kern w:val="0"/>
                <w:sz w:val="27"/>
                <w:szCs w:val="27"/>
                <w:bdr w:val="none" w:color="auto" w:sz="0" w:space="0"/>
                <w:lang w:val="en-US" w:eastAsia="zh-CN" w:bidi="ar"/>
              </w:rPr>
              <w:t>GMP</w:t>
            </w:r>
            <w:r>
              <w:rPr>
                <w:rFonts w:hint="eastAsia" w:ascii="宋体" w:hAnsi="宋体" w:eastAsia="宋体" w:cs="宋体"/>
                <w:b w:val="0"/>
                <w:i w:val="0"/>
                <w:iCs w:val="0"/>
                <w:caps w:val="0"/>
                <w:color w:val="000000"/>
                <w:spacing w:val="0"/>
                <w:kern w:val="0"/>
                <w:sz w:val="24"/>
                <w:szCs w:val="24"/>
                <w:bdr w:val="none" w:color="auto" w:sz="0" w:space="0"/>
                <w:lang w:val="en-US" w:eastAsia="zh-CN" w:bidi="ar"/>
              </w:rPr>
              <w:t>）认证证书核发</w:t>
            </w:r>
          </w:p>
        </w:tc>
        <w:tc>
          <w:tcPr>
            <w:tcW w:w="28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7C3E4B6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6个月</w:t>
            </w:r>
          </w:p>
        </w:tc>
        <w:tc>
          <w:tcPr>
            <w:tcW w:w="43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2BCA59A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90工作日</w:t>
            </w:r>
          </w:p>
        </w:tc>
      </w:tr>
      <w:tr w14:paraId="1A6F1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6F8F9"/>
          <w:tblCellMar>
            <w:top w:w="0" w:type="dxa"/>
            <w:left w:w="0" w:type="dxa"/>
            <w:bottom w:w="0" w:type="dxa"/>
            <w:right w:w="0" w:type="dxa"/>
          </w:tblCellMar>
        </w:tblPrEx>
        <w:trPr>
          <w:trHeight w:val="435" w:hRule="atLeast"/>
        </w:trPr>
        <w:tc>
          <w:tcPr>
            <w:tcW w:w="9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674572C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44</w:t>
            </w:r>
          </w:p>
        </w:tc>
        <w:tc>
          <w:tcPr>
            <w:tcW w:w="5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1A15FCF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left"/>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经营第一类中的药品类易制毒化学品审批</w:t>
            </w:r>
          </w:p>
        </w:tc>
        <w:tc>
          <w:tcPr>
            <w:tcW w:w="28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3112D2F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30日</w:t>
            </w:r>
          </w:p>
        </w:tc>
        <w:tc>
          <w:tcPr>
            <w:tcW w:w="43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208A6E7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15工作日</w:t>
            </w:r>
          </w:p>
        </w:tc>
      </w:tr>
      <w:tr w14:paraId="59893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9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6097622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45</w:t>
            </w:r>
          </w:p>
        </w:tc>
        <w:tc>
          <w:tcPr>
            <w:tcW w:w="5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20EADDF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left"/>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药品再注册</w:t>
            </w:r>
          </w:p>
        </w:tc>
        <w:tc>
          <w:tcPr>
            <w:tcW w:w="28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0BFADAE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6个月</w:t>
            </w:r>
          </w:p>
        </w:tc>
        <w:tc>
          <w:tcPr>
            <w:tcW w:w="43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03C9D96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90工作日</w:t>
            </w:r>
          </w:p>
        </w:tc>
      </w:tr>
      <w:tr w14:paraId="3F47A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9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2384368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46</w:t>
            </w:r>
          </w:p>
        </w:tc>
        <w:tc>
          <w:tcPr>
            <w:tcW w:w="5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3E1FE3F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left"/>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保健食品广告审查</w:t>
            </w:r>
          </w:p>
        </w:tc>
        <w:tc>
          <w:tcPr>
            <w:tcW w:w="28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26251CE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20工作日</w:t>
            </w:r>
          </w:p>
        </w:tc>
        <w:tc>
          <w:tcPr>
            <w:tcW w:w="43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744526D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14工作日</w:t>
            </w:r>
          </w:p>
        </w:tc>
      </w:tr>
      <w:tr w14:paraId="7B07D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6F8F9"/>
          <w:tblCellMar>
            <w:top w:w="0" w:type="dxa"/>
            <w:left w:w="0" w:type="dxa"/>
            <w:bottom w:w="0" w:type="dxa"/>
            <w:right w:w="0" w:type="dxa"/>
          </w:tblCellMar>
        </w:tblPrEx>
        <w:trPr>
          <w:trHeight w:val="435" w:hRule="atLeast"/>
        </w:trPr>
        <w:tc>
          <w:tcPr>
            <w:tcW w:w="9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465D583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47</w:t>
            </w:r>
          </w:p>
        </w:tc>
        <w:tc>
          <w:tcPr>
            <w:tcW w:w="5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1695590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left"/>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麻醉药品、第一类精神药品和第二类精神药品原料药定点生产审批</w:t>
            </w:r>
          </w:p>
        </w:tc>
        <w:tc>
          <w:tcPr>
            <w:tcW w:w="28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5F92D89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40日</w:t>
            </w:r>
          </w:p>
        </w:tc>
        <w:tc>
          <w:tcPr>
            <w:tcW w:w="43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0C47418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20工作日</w:t>
            </w:r>
          </w:p>
        </w:tc>
      </w:tr>
      <w:tr w14:paraId="2F73B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6F8F9"/>
          <w:tblCellMar>
            <w:top w:w="0" w:type="dxa"/>
            <w:left w:w="0" w:type="dxa"/>
            <w:bottom w:w="0" w:type="dxa"/>
            <w:right w:w="0" w:type="dxa"/>
          </w:tblCellMar>
        </w:tblPrEx>
        <w:trPr>
          <w:trHeight w:val="435" w:hRule="atLeast"/>
        </w:trPr>
        <w:tc>
          <w:tcPr>
            <w:tcW w:w="9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50E6EB4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48</w:t>
            </w:r>
          </w:p>
        </w:tc>
        <w:tc>
          <w:tcPr>
            <w:tcW w:w="5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20A0B41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left"/>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蛋白同化制剂、肽类激素批发企业审批</w:t>
            </w:r>
          </w:p>
        </w:tc>
        <w:tc>
          <w:tcPr>
            <w:tcW w:w="28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3A625DC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20工作日</w:t>
            </w:r>
          </w:p>
        </w:tc>
        <w:tc>
          <w:tcPr>
            <w:tcW w:w="43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4DBFE00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15工作日</w:t>
            </w:r>
          </w:p>
        </w:tc>
      </w:tr>
      <w:tr w14:paraId="6D9A8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9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37BCE72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49</w:t>
            </w:r>
          </w:p>
        </w:tc>
        <w:tc>
          <w:tcPr>
            <w:tcW w:w="5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6D80072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left"/>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医疗用毒性药品批发企业经营资格审批</w:t>
            </w:r>
          </w:p>
        </w:tc>
        <w:tc>
          <w:tcPr>
            <w:tcW w:w="28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39C8621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20工作日</w:t>
            </w:r>
          </w:p>
        </w:tc>
        <w:tc>
          <w:tcPr>
            <w:tcW w:w="43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2584518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15工作日</w:t>
            </w:r>
          </w:p>
        </w:tc>
      </w:tr>
      <w:tr w14:paraId="7B091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9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5FE7254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50</w:t>
            </w:r>
          </w:p>
        </w:tc>
        <w:tc>
          <w:tcPr>
            <w:tcW w:w="5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6A6C91E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left"/>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《放射性药品使用许可证》换发</w:t>
            </w:r>
          </w:p>
        </w:tc>
        <w:tc>
          <w:tcPr>
            <w:tcW w:w="28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3F0CA14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20工作日</w:t>
            </w:r>
          </w:p>
        </w:tc>
        <w:tc>
          <w:tcPr>
            <w:tcW w:w="43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3CED920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15工作日</w:t>
            </w:r>
          </w:p>
        </w:tc>
      </w:tr>
      <w:tr w14:paraId="15369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6F8F9"/>
          <w:tblCellMar>
            <w:top w:w="0" w:type="dxa"/>
            <w:left w:w="0" w:type="dxa"/>
            <w:bottom w:w="0" w:type="dxa"/>
            <w:right w:w="0" w:type="dxa"/>
          </w:tblCellMar>
        </w:tblPrEx>
        <w:trPr>
          <w:trHeight w:val="435" w:hRule="atLeast"/>
        </w:trPr>
        <w:tc>
          <w:tcPr>
            <w:tcW w:w="9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5C78B6B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51</w:t>
            </w:r>
          </w:p>
        </w:tc>
        <w:tc>
          <w:tcPr>
            <w:tcW w:w="5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051DD1B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left"/>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《放射性药品使用许可证》核发</w:t>
            </w:r>
          </w:p>
        </w:tc>
        <w:tc>
          <w:tcPr>
            <w:tcW w:w="28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39CF4FE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20工作日</w:t>
            </w:r>
          </w:p>
        </w:tc>
        <w:tc>
          <w:tcPr>
            <w:tcW w:w="43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264BBF2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15工作日</w:t>
            </w:r>
          </w:p>
        </w:tc>
      </w:tr>
      <w:tr w14:paraId="5E904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6F8F9"/>
          <w:tblCellMar>
            <w:top w:w="0" w:type="dxa"/>
            <w:left w:w="0" w:type="dxa"/>
            <w:bottom w:w="0" w:type="dxa"/>
            <w:right w:w="0" w:type="dxa"/>
          </w:tblCellMar>
        </w:tblPrEx>
        <w:trPr>
          <w:trHeight w:val="435" w:hRule="atLeast"/>
        </w:trPr>
        <w:tc>
          <w:tcPr>
            <w:tcW w:w="9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0C7BF5D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52</w:t>
            </w:r>
          </w:p>
        </w:tc>
        <w:tc>
          <w:tcPr>
            <w:tcW w:w="5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5FBB335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left"/>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第一类药品类易制毒化学品购买审批</w:t>
            </w:r>
          </w:p>
        </w:tc>
        <w:tc>
          <w:tcPr>
            <w:tcW w:w="28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15293CA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10工作日</w:t>
            </w:r>
          </w:p>
        </w:tc>
        <w:tc>
          <w:tcPr>
            <w:tcW w:w="43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19B590F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8工作日</w:t>
            </w:r>
          </w:p>
        </w:tc>
      </w:tr>
      <w:tr w14:paraId="16791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6F8F9"/>
          <w:tblCellMar>
            <w:top w:w="0" w:type="dxa"/>
            <w:left w:w="0" w:type="dxa"/>
            <w:bottom w:w="0" w:type="dxa"/>
            <w:right w:w="0" w:type="dxa"/>
          </w:tblCellMar>
        </w:tblPrEx>
        <w:trPr>
          <w:trHeight w:val="435" w:hRule="atLeast"/>
        </w:trPr>
        <w:tc>
          <w:tcPr>
            <w:tcW w:w="9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5892C57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53</w:t>
            </w:r>
          </w:p>
        </w:tc>
        <w:tc>
          <w:tcPr>
            <w:tcW w:w="5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6881146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left"/>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医疗机构制剂配制</w:t>
            </w:r>
          </w:p>
        </w:tc>
        <w:tc>
          <w:tcPr>
            <w:tcW w:w="28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4E96831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100工作日</w:t>
            </w:r>
          </w:p>
        </w:tc>
        <w:tc>
          <w:tcPr>
            <w:tcW w:w="43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085111A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90工作日</w:t>
            </w:r>
          </w:p>
        </w:tc>
      </w:tr>
      <w:tr w14:paraId="564D2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6F8F9"/>
          <w:tblCellMar>
            <w:top w:w="0" w:type="dxa"/>
            <w:left w:w="0" w:type="dxa"/>
            <w:bottom w:w="0" w:type="dxa"/>
            <w:right w:w="0" w:type="dxa"/>
          </w:tblCellMar>
        </w:tblPrEx>
        <w:trPr>
          <w:trHeight w:val="435" w:hRule="atLeast"/>
        </w:trPr>
        <w:tc>
          <w:tcPr>
            <w:tcW w:w="9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00D8AFF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54</w:t>
            </w:r>
          </w:p>
        </w:tc>
        <w:tc>
          <w:tcPr>
            <w:tcW w:w="58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4A25F6E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left"/>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医疗机构传统中药制剂备案</w:t>
            </w:r>
          </w:p>
        </w:tc>
        <w:tc>
          <w:tcPr>
            <w:tcW w:w="28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2DB5572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30日</w:t>
            </w:r>
          </w:p>
        </w:tc>
        <w:tc>
          <w:tcPr>
            <w:tcW w:w="43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14:paraId="3E9A786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center"/>
              <w:textAlignment w:val="center"/>
              <w:rPr>
                <w:b w:val="0"/>
                <w:color w:val="000000"/>
                <w:sz w:val="24"/>
                <w:szCs w:val="24"/>
              </w:rPr>
            </w:pPr>
            <w:r>
              <w:rPr>
                <w:rFonts w:hint="eastAsia" w:ascii="宋体" w:hAnsi="宋体" w:eastAsia="宋体" w:cs="宋体"/>
                <w:b w:val="0"/>
                <w:i w:val="0"/>
                <w:iCs w:val="0"/>
                <w:caps w:val="0"/>
                <w:color w:val="000000"/>
                <w:spacing w:val="0"/>
                <w:kern w:val="0"/>
                <w:sz w:val="24"/>
                <w:szCs w:val="24"/>
                <w:bdr w:val="none" w:color="auto" w:sz="0" w:space="0"/>
                <w:lang w:val="en-US" w:eastAsia="zh-CN" w:bidi="ar"/>
              </w:rPr>
              <w:t>20工作日</w:t>
            </w:r>
          </w:p>
        </w:tc>
      </w:tr>
    </w:tbl>
    <w:p w14:paraId="2433FD56"/>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思源宋体 CN">
    <w:panose1 w:val="02020400000000000000"/>
    <w:charset w:val="86"/>
    <w:family w:val="auto"/>
    <w:pitch w:val="default"/>
    <w:sig w:usb0="20000083" w:usb1="2ADF3C10" w:usb2="00000016" w:usb3="00000000" w:csb0="6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41473C"/>
    <w:rsid w:val="68BC0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2025-12-08T04:35:56Z</dcterms:created>
  <dc:creator>Liangcaijiao</dc:creator>
  <cp:lastModifiedBy>WPS_1729754533</cp:lastModifiedBy>
  <dcterms:modified xsi:type="dcterms:W3CDTF">2025-12-08T04:39:57Z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eyJoZGlkIjoiMzk1ODU3NzY2OTU0NGNkODU5ZmM4ZTEwZWZiNjI5NDEiLCJ1c2VySWQiOiIxNjQ4NzAwNjg1In0=</vt:lpwstr>
  </property>
  <property fmtid="{D5CDD505-2E9C-101B-9397-08002B2CF9AE}" pid="4" name="ICV">
    <vt:lpwstr>AC43BF9AB4AD4D58BA6B0D09082AF43D_13</vt:lpwstr>
  </property>
</Properties>
</file>